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7FD84" w14:textId="77777777" w:rsidR="009568FF" w:rsidRPr="009568FF" w:rsidRDefault="009568FF" w:rsidP="009568FF">
      <w:pPr>
        <w:spacing w:before="375" w:after="180"/>
        <w:outlineLvl w:val="2"/>
        <w:rPr>
          <w:rFonts w:ascii="Open Sans" w:eastAsia="Times New Roman" w:hAnsi="Open Sans" w:cs="Open Sans"/>
          <w:b/>
          <w:bCs/>
          <w:color w:val="003178"/>
          <w:kern w:val="0"/>
          <w:sz w:val="29"/>
          <w:szCs w:val="29"/>
          <w:lang w:eastAsia="de-DE"/>
          <w14:ligatures w14:val="none"/>
        </w:rPr>
      </w:pPr>
      <w:proofErr w:type="spellStart"/>
      <w:r w:rsidRPr="009568FF">
        <w:rPr>
          <w:rFonts w:ascii="Open Sans" w:eastAsia="Times New Roman" w:hAnsi="Open Sans" w:cs="Open Sans"/>
          <w:b/>
          <w:bCs/>
          <w:color w:val="003178"/>
          <w:kern w:val="0"/>
          <w:sz w:val="29"/>
          <w:szCs w:val="29"/>
          <w:lang w:eastAsia="de-DE"/>
          <w14:ligatures w14:val="none"/>
        </w:rPr>
        <w:t>persolog</w:t>
      </w:r>
      <w:proofErr w:type="spellEnd"/>
      <w:r w:rsidRPr="009568FF">
        <w:rPr>
          <w:rFonts w:ascii="Open Sans" w:eastAsia="Times New Roman" w:hAnsi="Open Sans" w:cs="Open Sans"/>
          <w:b/>
          <w:bCs/>
          <w:color w:val="003178"/>
          <w:kern w:val="0"/>
          <w:sz w:val="29"/>
          <w:szCs w:val="29"/>
          <w:lang w:eastAsia="de-DE"/>
          <w14:ligatures w14:val="none"/>
        </w:rPr>
        <w:t>: Einfach. Stark. Entwickelt.</w:t>
      </w:r>
    </w:p>
    <w:p w14:paraId="7EF5761C" w14:textId="77777777" w:rsidR="009568FF" w:rsidRPr="009568FF" w:rsidRDefault="009568FF" w:rsidP="009568FF">
      <w:pPr>
        <w:outlineLvl w:val="3"/>
        <w:rPr>
          <w:rFonts w:ascii="Open Sans" w:eastAsia="Times New Roman" w:hAnsi="Open Sans" w:cs="Open Sans"/>
          <w:b/>
          <w:bCs/>
          <w:color w:val="414141"/>
          <w:kern w:val="0"/>
          <w:sz w:val="27"/>
          <w:szCs w:val="27"/>
          <w:lang w:eastAsia="de-DE"/>
          <w14:ligatures w14:val="none"/>
        </w:rPr>
      </w:pPr>
      <w:r w:rsidRPr="009568FF">
        <w:rPr>
          <w:rFonts w:ascii="Open Sans" w:eastAsia="Times New Roman" w:hAnsi="Open Sans" w:cs="Open Sans"/>
          <w:b/>
          <w:bCs/>
          <w:color w:val="414141"/>
          <w:kern w:val="0"/>
          <w:sz w:val="27"/>
          <w:szCs w:val="27"/>
          <w:lang w:eastAsia="de-DE"/>
          <w14:ligatures w14:val="none"/>
        </w:rPr>
        <w:t>Organisationen durch Menschen entwickeln</w:t>
      </w:r>
    </w:p>
    <w:p w14:paraId="29C1031D" w14:textId="77777777" w:rsidR="009568FF" w:rsidRPr="009568FF" w:rsidRDefault="009568FF" w:rsidP="009568FF">
      <w:pPr>
        <w:spacing w:after="150"/>
        <w:rPr>
          <w:rFonts w:ascii="Open Sans" w:eastAsia="Times New Roman" w:hAnsi="Open Sans" w:cs="Open Sans"/>
          <w:color w:val="414141"/>
          <w:kern w:val="0"/>
          <w:sz w:val="20"/>
          <w:szCs w:val="20"/>
          <w:lang w:eastAsia="de-DE"/>
          <w14:ligatures w14:val="none"/>
        </w:rPr>
      </w:pPr>
      <w:r w:rsidRPr="009568FF">
        <w:rPr>
          <w:rFonts w:ascii="Open Sans" w:eastAsia="Times New Roman" w:hAnsi="Open Sans" w:cs="Open Sans"/>
          <w:color w:val="414141"/>
          <w:kern w:val="0"/>
          <w:sz w:val="20"/>
          <w:szCs w:val="20"/>
          <w:lang w:eastAsia="de-DE"/>
          <w14:ligatures w14:val="none"/>
        </w:rPr>
        <w:t>Wie können Menschen wirksamer zusammenarbeiten?</w:t>
      </w:r>
    </w:p>
    <w:p w14:paraId="6CA13B6F" w14:textId="77777777" w:rsidR="009568FF" w:rsidRPr="009568FF" w:rsidRDefault="009568FF" w:rsidP="009568FF">
      <w:pPr>
        <w:spacing w:after="150"/>
        <w:rPr>
          <w:rFonts w:ascii="Open Sans" w:eastAsia="Times New Roman" w:hAnsi="Open Sans" w:cs="Open Sans"/>
          <w:color w:val="414141"/>
          <w:kern w:val="0"/>
          <w:sz w:val="20"/>
          <w:szCs w:val="20"/>
          <w:lang w:eastAsia="de-DE"/>
          <w14:ligatures w14:val="none"/>
        </w:rPr>
      </w:pPr>
      <w:proofErr w:type="spellStart"/>
      <w:r w:rsidRPr="009568FF">
        <w:rPr>
          <w:rFonts w:ascii="Open Sans" w:eastAsia="Times New Roman" w:hAnsi="Open Sans" w:cs="Open Sans"/>
          <w:color w:val="414141"/>
          <w:kern w:val="0"/>
          <w:sz w:val="20"/>
          <w:szCs w:val="20"/>
          <w:lang w:eastAsia="de-DE"/>
          <w14:ligatures w14:val="none"/>
        </w:rPr>
        <w:t>persolog</w:t>
      </w:r>
      <w:proofErr w:type="spellEnd"/>
      <w:r w:rsidRPr="009568FF">
        <w:rPr>
          <w:rFonts w:ascii="Open Sans" w:eastAsia="Times New Roman" w:hAnsi="Open Sans" w:cs="Open Sans"/>
          <w:color w:val="414141"/>
          <w:kern w:val="0"/>
          <w:sz w:val="20"/>
          <w:szCs w:val="20"/>
          <w:lang w:eastAsia="de-DE"/>
          <w14:ligatures w14:val="none"/>
        </w:rPr>
        <w:t xml:space="preserve"> stellt sich dieser Frage. Unter dieser Prämisse entwickeln wir Lerninstrumente rund um soziale und personale Kompetenzen für Training, Coaching, Personalentwicklung und Betriebliches Gesundheitsmanagement. Mit den wissenschaftlich fundierten Modellen, Fragebogen und Seminarkonzepten arbeiten allein in Deutschland über 6.800 von uns ausgebildete Trainer und Personalmanager – weltweit sind es über 9.800 - und jedes Jahr kommen etwa 300 dazu. Wir arbeiten mit 14 Partnern auf allen fünf Kontinenten zusammen.</w:t>
      </w:r>
    </w:p>
    <w:p w14:paraId="0072119B" w14:textId="77777777" w:rsidR="009568FF" w:rsidRPr="009568FF" w:rsidRDefault="009568FF" w:rsidP="009568FF">
      <w:pPr>
        <w:spacing w:before="375" w:after="180"/>
        <w:outlineLvl w:val="2"/>
        <w:rPr>
          <w:rFonts w:ascii="Open Sans" w:eastAsia="Times New Roman" w:hAnsi="Open Sans" w:cs="Open Sans"/>
          <w:b/>
          <w:bCs/>
          <w:color w:val="003178"/>
          <w:kern w:val="0"/>
          <w:sz w:val="29"/>
          <w:szCs w:val="29"/>
          <w:lang w:eastAsia="de-DE"/>
          <w14:ligatures w14:val="none"/>
        </w:rPr>
      </w:pPr>
      <w:hyperlink r:id="rId4" w:tgtFrame="_blank" w:history="1">
        <w:r w:rsidRPr="009568FF">
          <w:rPr>
            <w:rFonts w:ascii="Open Sans" w:eastAsia="Times New Roman" w:hAnsi="Open Sans" w:cs="Open Sans"/>
            <w:b/>
            <w:bCs/>
            <w:color w:val="FF6600"/>
            <w:kern w:val="0"/>
            <w:sz w:val="29"/>
            <w:szCs w:val="29"/>
            <w:lang w:eastAsia="de-DE"/>
            <w14:ligatures w14:val="none"/>
          </w:rPr>
          <w:t>Zum Verlagskatalog</w:t>
        </w:r>
      </w:hyperlink>
    </w:p>
    <w:p w14:paraId="331A1996" w14:textId="6FEAE722" w:rsidR="009568FF" w:rsidRPr="009568FF" w:rsidRDefault="009568FF" w:rsidP="009568FF">
      <w:pPr>
        <w:spacing w:before="375" w:after="180"/>
        <w:outlineLvl w:val="2"/>
        <w:rPr>
          <w:rFonts w:ascii="Open Sans" w:eastAsia="Times New Roman" w:hAnsi="Open Sans" w:cs="Open Sans"/>
          <w:b/>
          <w:bCs/>
          <w:color w:val="003178"/>
          <w:kern w:val="0"/>
          <w:sz w:val="29"/>
          <w:szCs w:val="29"/>
          <w:lang w:eastAsia="de-DE"/>
          <w14:ligatures w14:val="none"/>
        </w:rPr>
      </w:pPr>
      <w:r w:rsidRPr="009568FF">
        <w:rPr>
          <w:rFonts w:ascii="Open Sans" w:eastAsia="Times New Roman" w:hAnsi="Open Sans" w:cs="Open Sans"/>
          <w:b/>
          <w:bCs/>
          <w:color w:val="003178"/>
          <w:kern w:val="0"/>
          <w:sz w:val="29"/>
          <w:szCs w:val="29"/>
          <w:lang w:eastAsia="de-DE"/>
          <w14:ligatures w14:val="none"/>
        </w:rPr>
        <w:fldChar w:fldCharType="begin"/>
      </w:r>
      <w:r w:rsidRPr="009568FF">
        <w:rPr>
          <w:rFonts w:ascii="Open Sans" w:eastAsia="Times New Roman" w:hAnsi="Open Sans" w:cs="Open Sans"/>
          <w:b/>
          <w:bCs/>
          <w:color w:val="003178"/>
          <w:kern w:val="0"/>
          <w:sz w:val="29"/>
          <w:szCs w:val="29"/>
          <w:lang w:eastAsia="de-DE"/>
          <w14:ligatures w14:val="none"/>
        </w:rPr>
        <w:instrText xml:space="preserve"> INCLUDEPICTURE "https://www.persolog.de/wp-content/uploads/2015/01/persolog-Lerninstrumente-300x255.jpg" \* MERGEFORMATINET </w:instrText>
      </w:r>
      <w:r w:rsidRPr="009568FF">
        <w:rPr>
          <w:rFonts w:ascii="Open Sans" w:eastAsia="Times New Roman" w:hAnsi="Open Sans" w:cs="Open Sans"/>
          <w:b/>
          <w:bCs/>
          <w:color w:val="003178"/>
          <w:kern w:val="0"/>
          <w:sz w:val="29"/>
          <w:szCs w:val="29"/>
          <w:lang w:eastAsia="de-DE"/>
          <w14:ligatures w14:val="none"/>
        </w:rPr>
        <w:fldChar w:fldCharType="separate"/>
      </w:r>
      <w:r w:rsidRPr="009568FF">
        <w:rPr>
          <w:rFonts w:ascii="Open Sans" w:eastAsia="Times New Roman" w:hAnsi="Open Sans" w:cs="Open Sans"/>
          <w:b/>
          <w:bCs/>
          <w:noProof/>
          <w:color w:val="003178"/>
          <w:kern w:val="0"/>
          <w:sz w:val="29"/>
          <w:szCs w:val="29"/>
          <w:lang w:eastAsia="de-DE"/>
          <w14:ligatures w14:val="none"/>
        </w:rPr>
        <mc:AlternateContent>
          <mc:Choice Requires="wps">
            <w:drawing>
              <wp:inline distT="0" distB="0" distL="0" distR="0" wp14:anchorId="437F41EE" wp14:editId="588B37DC">
                <wp:extent cx="4481195" cy="3811270"/>
                <wp:effectExtent l="0" t="0" r="0" b="0"/>
                <wp:docPr id="1177678785" name="Rechteck 6" descr="persolog Lerninstrument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81195" cy="381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C6A57B" id="Rechteck 6" o:spid="_x0000_s1026" alt="persolog Lerninstrumente" style="width:352.85pt;height:30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" filled="f" stroked="f">
                <o:lock v:ext="edit" aspectratio="t"/>
                <w10:anchorlock/>
              </v:rect>
            </w:pict>
          </mc:Fallback>
        </mc:AlternateContent>
      </w:r>
      <w:r w:rsidRPr="009568FF">
        <w:rPr>
          <w:rFonts w:ascii="Open Sans" w:eastAsia="Times New Roman" w:hAnsi="Open Sans" w:cs="Open Sans"/>
          <w:b/>
          <w:bCs/>
          <w:color w:val="003178"/>
          <w:kern w:val="0"/>
          <w:sz w:val="29"/>
          <w:szCs w:val="29"/>
          <w:lang w:eastAsia="de-DE"/>
          <w14:ligatures w14:val="none"/>
        </w:rPr>
        <w:fldChar w:fldCharType="end"/>
      </w:r>
      <w:proofErr w:type="spellStart"/>
      <w:r w:rsidRPr="009568FF">
        <w:rPr>
          <w:rFonts w:ascii="Open Sans" w:eastAsia="Times New Roman" w:hAnsi="Open Sans" w:cs="Open Sans"/>
          <w:b/>
          <w:bCs/>
          <w:color w:val="003178"/>
          <w:kern w:val="0"/>
          <w:sz w:val="29"/>
          <w:szCs w:val="29"/>
          <w:lang w:eastAsia="de-DE"/>
          <w14:ligatures w14:val="none"/>
        </w:rPr>
        <w:t>persolog</w:t>
      </w:r>
      <w:proofErr w:type="spellEnd"/>
      <w:r w:rsidRPr="009568FF">
        <w:rPr>
          <w:rFonts w:ascii="Open Sans" w:eastAsia="Times New Roman" w:hAnsi="Open Sans" w:cs="Open Sans"/>
          <w:b/>
          <w:bCs/>
          <w:color w:val="003178"/>
          <w:kern w:val="0"/>
          <w:sz w:val="29"/>
          <w:szCs w:val="29"/>
          <w:lang w:eastAsia="de-DE"/>
          <w14:ligatures w14:val="none"/>
        </w:rPr>
        <w:t xml:space="preserve"> Verlag: Lerninstrumente für soziale und persönliche Kompetenz</w:t>
      </w:r>
    </w:p>
    <w:p w14:paraId="0B5464C4" w14:textId="77777777" w:rsidR="009568FF" w:rsidRPr="009568FF" w:rsidRDefault="009568FF" w:rsidP="009568FF">
      <w:pPr>
        <w:spacing w:after="150"/>
        <w:rPr>
          <w:rFonts w:ascii="Open Sans" w:eastAsia="Times New Roman" w:hAnsi="Open Sans" w:cs="Open Sans"/>
          <w:color w:val="414141"/>
          <w:kern w:val="0"/>
          <w:sz w:val="20"/>
          <w:szCs w:val="20"/>
          <w:lang w:eastAsia="de-DE"/>
          <w14:ligatures w14:val="none"/>
        </w:rPr>
      </w:pPr>
      <w:r w:rsidRPr="009568FF">
        <w:rPr>
          <w:rFonts w:ascii="Open Sans" w:eastAsia="Times New Roman" w:hAnsi="Open Sans" w:cs="Open Sans"/>
          <w:color w:val="414141"/>
          <w:kern w:val="0"/>
          <w:sz w:val="20"/>
          <w:szCs w:val="20"/>
          <w:lang w:eastAsia="de-DE"/>
          <w14:ligatures w14:val="none"/>
        </w:rPr>
        <w:t>Die Grundlage des Erfolgs unserer Lerninstrumente ist eine Ist-Analyse des eigenen Verhaltens. Darauf aufbauend führen sie zu konkreten, praxisnahen Handlungs-Strategien. Die Profile, Fragebogen, Bücher und Seminarunterlagen überzeugen durch ihren Pragmatismus, ihre Handlungsorientierung und die wissenschaftliche Basis.</w:t>
      </w:r>
    </w:p>
    <w:p w14:paraId="3FAA66F1" w14:textId="20539481" w:rsidR="009568FF" w:rsidRPr="009568FF" w:rsidRDefault="009568FF" w:rsidP="009568FF">
      <w:pPr>
        <w:outlineLvl w:val="4"/>
        <w:rPr>
          <w:rFonts w:ascii="Open Sans" w:eastAsia="Times New Roman" w:hAnsi="Open Sans" w:cs="Open Sans"/>
          <w:b/>
          <w:bCs/>
          <w:color w:val="414141"/>
          <w:kern w:val="0"/>
          <w:sz w:val="21"/>
          <w:szCs w:val="21"/>
          <w:lang w:eastAsia="de-DE"/>
          <w14:ligatures w14:val="none"/>
        </w:rPr>
      </w:pPr>
      <w:r w:rsidRPr="009568FF">
        <w:rPr>
          <w:rFonts w:ascii="Open Sans" w:eastAsia="Times New Roman" w:hAnsi="Open Sans" w:cs="Open Sans"/>
          <w:b/>
          <w:bCs/>
          <w:color w:val="414141"/>
          <w:kern w:val="0"/>
          <w:sz w:val="21"/>
          <w:szCs w:val="21"/>
          <w:lang w:eastAsia="de-DE"/>
          <w14:ligatures w14:val="none"/>
        </w:rPr>
        <w:fldChar w:fldCharType="begin"/>
      </w:r>
      <w:r w:rsidRPr="009568FF">
        <w:rPr>
          <w:rFonts w:ascii="Open Sans" w:eastAsia="Times New Roman" w:hAnsi="Open Sans" w:cs="Open Sans"/>
          <w:b/>
          <w:bCs/>
          <w:color w:val="414141"/>
          <w:kern w:val="0"/>
          <w:sz w:val="21"/>
          <w:szCs w:val="21"/>
          <w:lang w:eastAsia="de-DE"/>
          <w14:ligatures w14:val="none"/>
        </w:rPr>
        <w:instrText xml:space="preserve"> INCLUDEPICTURE "/Users/kornelrodiger/Library/Group Containers/UBF8T346G9.ms/WebArchiveCopyPasteTempFiles/com.microsoft.Word/2714.svg" \* MERGEFORMATINET </w:instrText>
      </w:r>
      <w:r w:rsidRPr="009568FF">
        <w:rPr>
          <w:rFonts w:ascii="Open Sans" w:eastAsia="Times New Roman" w:hAnsi="Open Sans" w:cs="Open Sans"/>
          <w:b/>
          <w:bCs/>
          <w:color w:val="414141"/>
          <w:kern w:val="0"/>
          <w:sz w:val="21"/>
          <w:szCs w:val="21"/>
          <w:lang w:eastAsia="de-DE"/>
          <w14:ligatures w14:val="none"/>
        </w:rPr>
        <w:fldChar w:fldCharType="separate"/>
      </w:r>
      <w:r w:rsidRPr="009568FF">
        <w:rPr>
          <w:rFonts w:ascii="Open Sans" w:eastAsia="Times New Roman" w:hAnsi="Open Sans" w:cs="Open Sans"/>
          <w:b/>
          <w:bCs/>
          <w:noProof/>
          <w:color w:val="414141"/>
          <w:kern w:val="0"/>
          <w:sz w:val="21"/>
          <w:szCs w:val="21"/>
          <w:lang w:eastAsia="de-DE"/>
          <w14:ligatures w14:val="none"/>
        </w:rPr>
        <mc:AlternateContent>
          <mc:Choice Requires="wps">
            <w:drawing>
              <wp:inline distT="0" distB="0" distL="0" distR="0" wp14:anchorId="04112F8A" wp14:editId="3B3CA35A">
                <wp:extent cx="303530" cy="303530"/>
                <wp:effectExtent l="0" t="0" r="0" b="0"/>
                <wp:docPr id="1809749868" name="Rechteck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6CE60A" id="Rechteck 5" o:spid="_x0000_s1026" alt="✔"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" filled="f" stroked="f">
                <o:lock v:ext="edit" aspectratio="t"/>
                <w10:anchorlock/>
              </v:rect>
            </w:pict>
          </mc:Fallback>
        </mc:AlternateContent>
      </w:r>
      <w:r w:rsidRPr="009568FF">
        <w:rPr>
          <w:rFonts w:ascii="Open Sans" w:eastAsia="Times New Roman" w:hAnsi="Open Sans" w:cs="Open Sans"/>
          <w:b/>
          <w:bCs/>
          <w:color w:val="414141"/>
          <w:kern w:val="0"/>
          <w:sz w:val="21"/>
          <w:szCs w:val="21"/>
          <w:lang w:eastAsia="de-DE"/>
          <w14:ligatures w14:val="none"/>
        </w:rPr>
        <w:fldChar w:fldCharType="end"/>
      </w:r>
      <w:r w:rsidRPr="009568FF">
        <w:rPr>
          <w:rFonts w:ascii="Open Sans" w:eastAsia="Times New Roman" w:hAnsi="Open Sans" w:cs="Open Sans"/>
          <w:b/>
          <w:bCs/>
          <w:color w:val="414141"/>
          <w:kern w:val="0"/>
          <w:sz w:val="21"/>
          <w:szCs w:val="21"/>
          <w:lang w:eastAsia="de-DE"/>
          <w14:ligatures w14:val="none"/>
        </w:rPr>
        <w:t> Qualität ist eine Selbstverständlichkeit.</w:t>
      </w:r>
    </w:p>
    <w:p w14:paraId="073C026F" w14:textId="77777777" w:rsidR="009568FF" w:rsidRPr="009568FF" w:rsidRDefault="009568FF" w:rsidP="009568FF">
      <w:pPr>
        <w:spacing w:after="150"/>
        <w:rPr>
          <w:rFonts w:ascii="Open Sans" w:eastAsia="Times New Roman" w:hAnsi="Open Sans" w:cs="Open Sans"/>
          <w:color w:val="414141"/>
          <w:kern w:val="0"/>
          <w:sz w:val="20"/>
          <w:szCs w:val="20"/>
          <w:lang w:eastAsia="de-DE"/>
          <w14:ligatures w14:val="none"/>
        </w:rPr>
      </w:pPr>
      <w:r w:rsidRPr="009568FF">
        <w:rPr>
          <w:rFonts w:ascii="Open Sans" w:eastAsia="Times New Roman" w:hAnsi="Open Sans" w:cs="Open Sans"/>
          <w:color w:val="414141"/>
          <w:kern w:val="0"/>
          <w:sz w:val="20"/>
          <w:szCs w:val="20"/>
          <w:lang w:eastAsia="de-DE"/>
          <w14:ligatures w14:val="none"/>
        </w:rPr>
        <w:t xml:space="preserve">Die </w:t>
      </w:r>
      <w:proofErr w:type="spellStart"/>
      <w:r w:rsidRPr="009568FF">
        <w:rPr>
          <w:rFonts w:ascii="Open Sans" w:eastAsia="Times New Roman" w:hAnsi="Open Sans" w:cs="Open Sans"/>
          <w:color w:val="414141"/>
          <w:kern w:val="0"/>
          <w:sz w:val="20"/>
          <w:szCs w:val="20"/>
          <w:lang w:eastAsia="de-DE"/>
          <w14:ligatures w14:val="none"/>
        </w:rPr>
        <w:t>persolog</w:t>
      </w:r>
      <w:proofErr w:type="spellEnd"/>
      <w:r w:rsidRPr="009568FF">
        <w:rPr>
          <w:rFonts w:ascii="Open Sans" w:eastAsia="Times New Roman" w:hAnsi="Open Sans" w:cs="Open Sans"/>
          <w:color w:val="414141"/>
          <w:kern w:val="0"/>
          <w:sz w:val="20"/>
          <w:szCs w:val="20"/>
          <w:lang w:eastAsia="de-DE"/>
          <w14:ligatures w14:val="none"/>
        </w:rPr>
        <w:t xml:space="preserve"> Modelle werden seit 45 Jahren gemeinsam mit Professoren, Psychologen und Universitäten entwickelt und ständig überprüft. Die hochwertigen Materialien finden eine breite Akzeptanz bei Seminarteilnehmern und Coachees.</w:t>
      </w:r>
    </w:p>
    <w:p w14:paraId="24361426" w14:textId="7E98E71D" w:rsidR="009568FF" w:rsidRPr="009568FF" w:rsidRDefault="009568FF" w:rsidP="009568FF">
      <w:pPr>
        <w:outlineLvl w:val="4"/>
        <w:rPr>
          <w:rFonts w:ascii="Open Sans" w:eastAsia="Times New Roman" w:hAnsi="Open Sans" w:cs="Open Sans"/>
          <w:b/>
          <w:bCs/>
          <w:color w:val="414141"/>
          <w:kern w:val="0"/>
          <w:sz w:val="21"/>
          <w:szCs w:val="21"/>
          <w:lang w:eastAsia="de-DE"/>
          <w14:ligatures w14:val="none"/>
        </w:rPr>
      </w:pPr>
      <w:r w:rsidRPr="009568FF">
        <w:rPr>
          <w:rFonts w:ascii="Open Sans" w:eastAsia="Times New Roman" w:hAnsi="Open Sans" w:cs="Open Sans"/>
          <w:b/>
          <w:bCs/>
          <w:color w:val="414141"/>
          <w:kern w:val="0"/>
          <w:sz w:val="21"/>
          <w:szCs w:val="21"/>
          <w:lang w:eastAsia="de-DE"/>
          <w14:ligatures w14:val="none"/>
        </w:rPr>
        <w:lastRenderedPageBreak/>
        <w:fldChar w:fldCharType="begin"/>
      </w:r>
      <w:r w:rsidRPr="009568FF">
        <w:rPr>
          <w:rFonts w:ascii="Open Sans" w:eastAsia="Times New Roman" w:hAnsi="Open Sans" w:cs="Open Sans"/>
          <w:b/>
          <w:bCs/>
          <w:color w:val="414141"/>
          <w:kern w:val="0"/>
          <w:sz w:val="21"/>
          <w:szCs w:val="21"/>
          <w:lang w:eastAsia="de-DE"/>
          <w14:ligatures w14:val="none"/>
        </w:rPr>
        <w:instrText xml:space="preserve"> INCLUDEPICTURE "/Users/kornelrodiger/Library/Group Containers/UBF8T346G9.ms/WebArchiveCopyPasteTempFiles/com.microsoft.Word/2714.svg" \* MERGEFORMATINET </w:instrText>
      </w:r>
      <w:r w:rsidRPr="009568FF">
        <w:rPr>
          <w:rFonts w:ascii="Open Sans" w:eastAsia="Times New Roman" w:hAnsi="Open Sans" w:cs="Open Sans"/>
          <w:b/>
          <w:bCs/>
          <w:color w:val="414141"/>
          <w:kern w:val="0"/>
          <w:sz w:val="21"/>
          <w:szCs w:val="21"/>
          <w:lang w:eastAsia="de-DE"/>
          <w14:ligatures w14:val="none"/>
        </w:rPr>
        <w:fldChar w:fldCharType="separate"/>
      </w:r>
      <w:r w:rsidRPr="009568FF">
        <w:rPr>
          <w:rFonts w:ascii="Open Sans" w:eastAsia="Times New Roman" w:hAnsi="Open Sans" w:cs="Open Sans"/>
          <w:b/>
          <w:bCs/>
          <w:noProof/>
          <w:color w:val="414141"/>
          <w:kern w:val="0"/>
          <w:sz w:val="21"/>
          <w:szCs w:val="21"/>
          <w:lang w:eastAsia="de-DE"/>
          <w14:ligatures w14:val="none"/>
        </w:rPr>
        <mc:AlternateContent>
          <mc:Choice Requires="wps">
            <w:drawing>
              <wp:inline distT="0" distB="0" distL="0" distR="0" wp14:anchorId="22598013" wp14:editId="7D714CB6">
                <wp:extent cx="303530" cy="303530"/>
                <wp:effectExtent l="0" t="0" r="0" b="0"/>
                <wp:docPr id="404551190" name="Rechteck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F815D5" id="Rechteck 4" o:spid="_x0000_s1026" alt="✔"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" filled="f" stroked="f">
                <o:lock v:ext="edit" aspectratio="t"/>
                <w10:anchorlock/>
              </v:rect>
            </w:pict>
          </mc:Fallback>
        </mc:AlternateContent>
      </w:r>
      <w:r w:rsidRPr="009568FF">
        <w:rPr>
          <w:rFonts w:ascii="Open Sans" w:eastAsia="Times New Roman" w:hAnsi="Open Sans" w:cs="Open Sans"/>
          <w:b/>
          <w:bCs/>
          <w:color w:val="414141"/>
          <w:kern w:val="0"/>
          <w:sz w:val="21"/>
          <w:szCs w:val="21"/>
          <w:lang w:eastAsia="de-DE"/>
          <w14:ligatures w14:val="none"/>
        </w:rPr>
        <w:fldChar w:fldCharType="end"/>
      </w:r>
      <w:r w:rsidRPr="009568FF">
        <w:rPr>
          <w:rFonts w:ascii="Open Sans" w:eastAsia="Times New Roman" w:hAnsi="Open Sans" w:cs="Open Sans"/>
          <w:b/>
          <w:bCs/>
          <w:color w:val="414141"/>
          <w:kern w:val="0"/>
          <w:sz w:val="21"/>
          <w:szCs w:val="21"/>
          <w:lang w:eastAsia="de-DE"/>
          <w14:ligatures w14:val="none"/>
        </w:rPr>
        <w:t> Gewinnen Sie Flexibilität für komplexe Projekte.</w:t>
      </w:r>
    </w:p>
    <w:p w14:paraId="49AFB5A5" w14:textId="77777777" w:rsidR="009568FF" w:rsidRPr="009568FF" w:rsidRDefault="009568FF" w:rsidP="009568FF">
      <w:pPr>
        <w:spacing w:after="150"/>
        <w:rPr>
          <w:rFonts w:ascii="Open Sans" w:eastAsia="Times New Roman" w:hAnsi="Open Sans" w:cs="Open Sans"/>
          <w:color w:val="414141"/>
          <w:kern w:val="0"/>
          <w:sz w:val="20"/>
          <w:szCs w:val="20"/>
          <w:lang w:eastAsia="de-DE"/>
          <w14:ligatures w14:val="none"/>
        </w:rPr>
      </w:pPr>
      <w:r w:rsidRPr="009568FF">
        <w:rPr>
          <w:rFonts w:ascii="Open Sans" w:eastAsia="Times New Roman" w:hAnsi="Open Sans" w:cs="Open Sans"/>
          <w:color w:val="414141"/>
          <w:kern w:val="0"/>
          <w:sz w:val="20"/>
          <w:szCs w:val="20"/>
          <w:lang w:eastAsia="de-DE"/>
          <w14:ligatures w14:val="none"/>
        </w:rPr>
        <w:t>Die Lerninstrumente sind auf theoretischer Ebene verknüpft. Alle Lerninstrumente sind</w:t>
      </w:r>
      <w:r w:rsidRPr="009568FF">
        <w:rPr>
          <w:rFonts w:ascii="Open Sans" w:eastAsia="Times New Roman" w:hAnsi="Open Sans" w:cs="Open Sans"/>
          <w:color w:val="414141"/>
          <w:kern w:val="0"/>
          <w:sz w:val="20"/>
          <w:szCs w:val="20"/>
          <w:lang w:eastAsia="de-DE"/>
          <w14:ligatures w14:val="none"/>
        </w:rPr>
        <w:br/>
        <w:t>modular in übergeordnete Konzepte einbaubar.</w:t>
      </w:r>
    </w:p>
    <w:p w14:paraId="74D84B7D" w14:textId="77777777" w:rsidR="009568FF" w:rsidRPr="009568FF" w:rsidRDefault="009568FF" w:rsidP="009568FF">
      <w:pPr>
        <w:spacing w:before="375" w:after="180"/>
        <w:outlineLvl w:val="2"/>
        <w:rPr>
          <w:rFonts w:ascii="Open Sans" w:eastAsia="Times New Roman" w:hAnsi="Open Sans" w:cs="Open Sans"/>
          <w:b/>
          <w:bCs/>
          <w:color w:val="003178"/>
          <w:kern w:val="0"/>
          <w:sz w:val="29"/>
          <w:szCs w:val="29"/>
          <w:lang w:eastAsia="de-DE"/>
          <w14:ligatures w14:val="none"/>
        </w:rPr>
      </w:pPr>
      <w:proofErr w:type="spellStart"/>
      <w:r w:rsidRPr="009568FF">
        <w:rPr>
          <w:rFonts w:ascii="Open Sans" w:eastAsia="Times New Roman" w:hAnsi="Open Sans" w:cs="Open Sans"/>
          <w:b/>
          <w:bCs/>
          <w:color w:val="003178"/>
          <w:kern w:val="0"/>
          <w:sz w:val="29"/>
          <w:szCs w:val="29"/>
          <w:lang w:eastAsia="de-DE"/>
          <w14:ligatures w14:val="none"/>
        </w:rPr>
        <w:t>persolog</w:t>
      </w:r>
      <w:proofErr w:type="spellEnd"/>
      <w:r w:rsidRPr="009568FF">
        <w:rPr>
          <w:rFonts w:ascii="Open Sans" w:eastAsia="Times New Roman" w:hAnsi="Open Sans" w:cs="Open Sans"/>
          <w:b/>
          <w:bCs/>
          <w:color w:val="003178"/>
          <w:kern w:val="0"/>
          <w:sz w:val="29"/>
          <w:szCs w:val="29"/>
          <w:lang w:eastAsia="de-DE"/>
          <w14:ligatures w14:val="none"/>
        </w:rPr>
        <w:t> Akademie: Zertifizierungen für Personalverantwortliche, Trainer, Coaches, Berater</w:t>
      </w:r>
    </w:p>
    <w:p w14:paraId="28D4DE5E" w14:textId="77777777" w:rsidR="009568FF" w:rsidRPr="009568FF" w:rsidRDefault="009568FF" w:rsidP="009568FF">
      <w:pPr>
        <w:spacing w:after="150"/>
        <w:rPr>
          <w:rFonts w:ascii="Open Sans" w:eastAsia="Times New Roman" w:hAnsi="Open Sans" w:cs="Open Sans"/>
          <w:color w:val="414141"/>
          <w:kern w:val="0"/>
          <w:sz w:val="20"/>
          <w:szCs w:val="20"/>
          <w:lang w:eastAsia="de-DE"/>
          <w14:ligatures w14:val="none"/>
        </w:rPr>
      </w:pPr>
      <w:r w:rsidRPr="009568FF">
        <w:rPr>
          <w:rFonts w:ascii="Open Sans" w:eastAsia="Times New Roman" w:hAnsi="Open Sans" w:cs="Open Sans"/>
          <w:color w:val="414141"/>
          <w:kern w:val="0"/>
          <w:sz w:val="20"/>
          <w:szCs w:val="20"/>
          <w:lang w:eastAsia="de-DE"/>
          <w14:ligatures w14:val="none"/>
        </w:rPr>
        <w:t>Personalverantwortliche, Trainer, Coaches und Berater, aber auch Führungskräfte und Mitarbeitende in verantwortlicher Position besuchen die </w:t>
      </w:r>
      <w:hyperlink r:id="rId5" w:tgtFrame="_blank" w:history="1">
        <w:r w:rsidRPr="009568FF">
          <w:rPr>
            <w:rFonts w:ascii="Open Sans" w:eastAsia="Times New Roman" w:hAnsi="Open Sans" w:cs="Open Sans"/>
            <w:color w:val="003178"/>
            <w:kern w:val="0"/>
            <w:sz w:val="20"/>
            <w:szCs w:val="20"/>
            <w:lang w:eastAsia="de-DE"/>
            <w14:ligatures w14:val="none"/>
          </w:rPr>
          <w:t>Aufbau-Seminare</w:t>
        </w:r>
      </w:hyperlink>
      <w:r w:rsidRPr="009568FF">
        <w:rPr>
          <w:rFonts w:ascii="Open Sans" w:eastAsia="Times New Roman" w:hAnsi="Open Sans" w:cs="Open Sans"/>
          <w:color w:val="414141"/>
          <w:kern w:val="0"/>
          <w:sz w:val="20"/>
          <w:szCs w:val="20"/>
          <w:lang w:eastAsia="de-DE"/>
          <w14:ligatures w14:val="none"/>
        </w:rPr>
        <w:t xml:space="preserve"> der </w:t>
      </w:r>
      <w:proofErr w:type="spellStart"/>
      <w:r w:rsidRPr="009568FF">
        <w:rPr>
          <w:rFonts w:ascii="Open Sans" w:eastAsia="Times New Roman" w:hAnsi="Open Sans" w:cs="Open Sans"/>
          <w:color w:val="414141"/>
          <w:kern w:val="0"/>
          <w:sz w:val="20"/>
          <w:szCs w:val="20"/>
          <w:lang w:eastAsia="de-DE"/>
          <w14:ligatures w14:val="none"/>
        </w:rPr>
        <w:t>persolog</w:t>
      </w:r>
      <w:proofErr w:type="spellEnd"/>
      <w:r w:rsidRPr="009568FF">
        <w:rPr>
          <w:rFonts w:ascii="Open Sans" w:eastAsia="Times New Roman" w:hAnsi="Open Sans" w:cs="Open Sans"/>
          <w:color w:val="414141"/>
          <w:kern w:val="0"/>
          <w:sz w:val="20"/>
          <w:szCs w:val="20"/>
          <w:lang w:eastAsia="de-DE"/>
          <w14:ligatures w14:val="none"/>
        </w:rPr>
        <w:t xml:space="preserve"> Akademie. Die </w:t>
      </w:r>
      <w:hyperlink r:id="rId6" w:tgtFrame="_blank" w:history="1">
        <w:r w:rsidRPr="009568FF">
          <w:rPr>
            <w:rFonts w:ascii="Open Sans" w:eastAsia="Times New Roman" w:hAnsi="Open Sans" w:cs="Open Sans"/>
            <w:color w:val="003178"/>
            <w:kern w:val="0"/>
            <w:sz w:val="20"/>
            <w:szCs w:val="20"/>
            <w:lang w:eastAsia="de-DE"/>
            <w14:ligatures w14:val="none"/>
          </w:rPr>
          <w:t>Zertifizierungen</w:t>
        </w:r>
      </w:hyperlink>
      <w:r w:rsidRPr="009568FF">
        <w:rPr>
          <w:rFonts w:ascii="Open Sans" w:eastAsia="Times New Roman" w:hAnsi="Open Sans" w:cs="Open Sans"/>
          <w:color w:val="414141"/>
          <w:kern w:val="0"/>
          <w:sz w:val="20"/>
          <w:szCs w:val="20"/>
          <w:lang w:eastAsia="de-DE"/>
          <w14:ligatures w14:val="none"/>
        </w:rPr>
        <w:t> finden regelmäßig im gesamten deutschsprachigen Raum statt. In öffentlichen Seminaren wie auch in firmeninternen Veranstaltungen zeigen wir, wie soziale und persönliche Kompetenz nachhaltig aufgebaut werden kann.</w:t>
      </w:r>
    </w:p>
    <w:p w14:paraId="09637B77" w14:textId="05F5FFC1" w:rsidR="009568FF" w:rsidRPr="009568FF" w:rsidRDefault="009568FF" w:rsidP="009568FF">
      <w:pPr>
        <w:outlineLvl w:val="4"/>
        <w:rPr>
          <w:rFonts w:ascii="Open Sans" w:eastAsia="Times New Roman" w:hAnsi="Open Sans" w:cs="Open Sans"/>
          <w:b/>
          <w:bCs/>
          <w:color w:val="414141"/>
          <w:kern w:val="0"/>
          <w:sz w:val="21"/>
          <w:szCs w:val="21"/>
          <w:lang w:eastAsia="de-DE"/>
          <w14:ligatures w14:val="none"/>
        </w:rPr>
      </w:pPr>
      <w:r w:rsidRPr="009568FF">
        <w:rPr>
          <w:rFonts w:ascii="Open Sans" w:eastAsia="Times New Roman" w:hAnsi="Open Sans" w:cs="Open Sans"/>
          <w:b/>
          <w:bCs/>
          <w:color w:val="414141"/>
          <w:kern w:val="0"/>
          <w:sz w:val="21"/>
          <w:szCs w:val="21"/>
          <w:lang w:eastAsia="de-DE"/>
          <w14:ligatures w14:val="none"/>
        </w:rPr>
        <w:fldChar w:fldCharType="begin"/>
      </w:r>
      <w:r w:rsidRPr="009568FF">
        <w:rPr>
          <w:rFonts w:ascii="Open Sans" w:eastAsia="Times New Roman" w:hAnsi="Open Sans" w:cs="Open Sans"/>
          <w:b/>
          <w:bCs/>
          <w:color w:val="414141"/>
          <w:kern w:val="0"/>
          <w:sz w:val="21"/>
          <w:szCs w:val="21"/>
          <w:lang w:eastAsia="de-DE"/>
          <w14:ligatures w14:val="none"/>
        </w:rPr>
        <w:instrText xml:space="preserve"> INCLUDEPICTURE "/Users/kornelrodiger/Library/Group Containers/UBF8T346G9.ms/WebArchiveCopyPasteTempFiles/com.microsoft.Word/2714.svg" \* MERGEFORMATINET </w:instrText>
      </w:r>
      <w:r w:rsidRPr="009568FF">
        <w:rPr>
          <w:rFonts w:ascii="Open Sans" w:eastAsia="Times New Roman" w:hAnsi="Open Sans" w:cs="Open Sans"/>
          <w:b/>
          <w:bCs/>
          <w:color w:val="414141"/>
          <w:kern w:val="0"/>
          <w:sz w:val="21"/>
          <w:szCs w:val="21"/>
          <w:lang w:eastAsia="de-DE"/>
          <w14:ligatures w14:val="none"/>
        </w:rPr>
        <w:fldChar w:fldCharType="separate"/>
      </w:r>
      <w:r w:rsidRPr="009568FF">
        <w:rPr>
          <w:rFonts w:ascii="Open Sans" w:eastAsia="Times New Roman" w:hAnsi="Open Sans" w:cs="Open Sans"/>
          <w:b/>
          <w:bCs/>
          <w:noProof/>
          <w:color w:val="414141"/>
          <w:kern w:val="0"/>
          <w:sz w:val="21"/>
          <w:szCs w:val="21"/>
          <w:lang w:eastAsia="de-DE"/>
          <w14:ligatures w14:val="none"/>
        </w:rPr>
        <mc:AlternateContent>
          <mc:Choice Requires="wps">
            <w:drawing>
              <wp:inline distT="0" distB="0" distL="0" distR="0" wp14:anchorId="5E93228E" wp14:editId="2A547AC1">
                <wp:extent cx="303530" cy="303530"/>
                <wp:effectExtent l="0" t="0" r="0" b="0"/>
                <wp:docPr id="262874691" name="Rechteck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845C07" id="Rechteck 3" o:spid="_x0000_s1026" alt="✔"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" filled="f" stroked="f">
                <o:lock v:ext="edit" aspectratio="t"/>
                <w10:anchorlock/>
              </v:rect>
            </w:pict>
          </mc:Fallback>
        </mc:AlternateContent>
      </w:r>
      <w:r w:rsidRPr="009568FF">
        <w:rPr>
          <w:rFonts w:ascii="Open Sans" w:eastAsia="Times New Roman" w:hAnsi="Open Sans" w:cs="Open Sans"/>
          <w:b/>
          <w:bCs/>
          <w:color w:val="414141"/>
          <w:kern w:val="0"/>
          <w:sz w:val="21"/>
          <w:szCs w:val="21"/>
          <w:lang w:eastAsia="de-DE"/>
          <w14:ligatures w14:val="none"/>
        </w:rPr>
        <w:fldChar w:fldCharType="end"/>
      </w:r>
      <w:r w:rsidRPr="009568FF">
        <w:rPr>
          <w:rFonts w:ascii="Open Sans" w:eastAsia="Times New Roman" w:hAnsi="Open Sans" w:cs="Open Sans"/>
          <w:b/>
          <w:bCs/>
          <w:color w:val="414141"/>
          <w:kern w:val="0"/>
          <w:sz w:val="21"/>
          <w:szCs w:val="21"/>
          <w:lang w:eastAsia="de-DE"/>
          <w14:ligatures w14:val="none"/>
        </w:rPr>
        <w:t> Bleiben Sie unabhängig.</w:t>
      </w:r>
    </w:p>
    <w:p w14:paraId="48844A5D" w14:textId="77777777" w:rsidR="009568FF" w:rsidRPr="009568FF" w:rsidRDefault="009568FF" w:rsidP="009568FF">
      <w:pPr>
        <w:spacing w:after="150"/>
        <w:rPr>
          <w:rFonts w:ascii="Open Sans" w:eastAsia="Times New Roman" w:hAnsi="Open Sans" w:cs="Open Sans"/>
          <w:color w:val="414141"/>
          <w:kern w:val="0"/>
          <w:sz w:val="20"/>
          <w:szCs w:val="20"/>
          <w:lang w:eastAsia="de-DE"/>
          <w14:ligatures w14:val="none"/>
        </w:rPr>
      </w:pPr>
      <w:r w:rsidRPr="009568FF">
        <w:rPr>
          <w:rFonts w:ascii="Open Sans" w:eastAsia="Times New Roman" w:hAnsi="Open Sans" w:cs="Open Sans"/>
          <w:color w:val="414141"/>
          <w:kern w:val="0"/>
          <w:sz w:val="20"/>
          <w:szCs w:val="20"/>
          <w:lang w:eastAsia="de-DE"/>
          <w14:ligatures w14:val="none"/>
        </w:rPr>
        <w:t>Verständliche Materialien und praktische Übungen fördern die eigenständige Arbeit mit den Instrumenten. Firmeninterne Lösungen machen es möglich, eigene Trainer und Trainingskonzepte einzubinden.</w:t>
      </w:r>
    </w:p>
    <w:p w14:paraId="1625AC3A" w14:textId="498B507C" w:rsidR="009568FF" w:rsidRPr="009568FF" w:rsidRDefault="009568FF" w:rsidP="009568FF">
      <w:pPr>
        <w:outlineLvl w:val="4"/>
        <w:rPr>
          <w:rFonts w:ascii="Open Sans" w:eastAsia="Times New Roman" w:hAnsi="Open Sans" w:cs="Open Sans"/>
          <w:b/>
          <w:bCs/>
          <w:color w:val="414141"/>
          <w:kern w:val="0"/>
          <w:sz w:val="21"/>
          <w:szCs w:val="21"/>
          <w:lang w:eastAsia="de-DE"/>
          <w14:ligatures w14:val="none"/>
        </w:rPr>
      </w:pPr>
      <w:r w:rsidRPr="009568FF">
        <w:rPr>
          <w:rFonts w:ascii="Open Sans" w:eastAsia="Times New Roman" w:hAnsi="Open Sans" w:cs="Open Sans"/>
          <w:b/>
          <w:bCs/>
          <w:color w:val="414141"/>
          <w:kern w:val="0"/>
          <w:sz w:val="21"/>
          <w:szCs w:val="21"/>
          <w:lang w:eastAsia="de-DE"/>
          <w14:ligatures w14:val="none"/>
        </w:rPr>
        <w:fldChar w:fldCharType="begin"/>
      </w:r>
      <w:r w:rsidRPr="009568FF">
        <w:rPr>
          <w:rFonts w:ascii="Open Sans" w:eastAsia="Times New Roman" w:hAnsi="Open Sans" w:cs="Open Sans"/>
          <w:b/>
          <w:bCs/>
          <w:color w:val="414141"/>
          <w:kern w:val="0"/>
          <w:sz w:val="21"/>
          <w:szCs w:val="21"/>
          <w:lang w:eastAsia="de-DE"/>
          <w14:ligatures w14:val="none"/>
        </w:rPr>
        <w:instrText xml:space="preserve"> INCLUDEPICTURE "/Users/kornelrodiger/Library/Group Containers/UBF8T346G9.ms/WebArchiveCopyPasteTempFiles/com.microsoft.Word/2714.svg" \* MERGEFORMATINET </w:instrText>
      </w:r>
      <w:r w:rsidRPr="009568FF">
        <w:rPr>
          <w:rFonts w:ascii="Open Sans" w:eastAsia="Times New Roman" w:hAnsi="Open Sans" w:cs="Open Sans"/>
          <w:b/>
          <w:bCs/>
          <w:color w:val="414141"/>
          <w:kern w:val="0"/>
          <w:sz w:val="21"/>
          <w:szCs w:val="21"/>
          <w:lang w:eastAsia="de-DE"/>
          <w14:ligatures w14:val="none"/>
        </w:rPr>
        <w:fldChar w:fldCharType="separate"/>
      </w:r>
      <w:r w:rsidRPr="009568FF">
        <w:rPr>
          <w:rFonts w:ascii="Open Sans" w:eastAsia="Times New Roman" w:hAnsi="Open Sans" w:cs="Open Sans"/>
          <w:b/>
          <w:bCs/>
          <w:noProof/>
          <w:color w:val="414141"/>
          <w:kern w:val="0"/>
          <w:sz w:val="21"/>
          <w:szCs w:val="21"/>
          <w:lang w:eastAsia="de-DE"/>
          <w14:ligatures w14:val="none"/>
        </w:rPr>
        <mc:AlternateContent>
          <mc:Choice Requires="wps">
            <w:drawing>
              <wp:inline distT="0" distB="0" distL="0" distR="0" wp14:anchorId="4DA190A1" wp14:editId="7132EBC1">
                <wp:extent cx="303530" cy="303530"/>
                <wp:effectExtent l="0" t="0" r="0" b="0"/>
                <wp:docPr id="514860956" name="Rechteck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7690B0" id="Rechteck 2" o:spid="_x0000_s1026" alt="✔"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" filled="f" stroked="f">
                <o:lock v:ext="edit" aspectratio="t"/>
                <w10:anchorlock/>
              </v:rect>
            </w:pict>
          </mc:Fallback>
        </mc:AlternateContent>
      </w:r>
      <w:r w:rsidRPr="009568FF">
        <w:rPr>
          <w:rFonts w:ascii="Open Sans" w:eastAsia="Times New Roman" w:hAnsi="Open Sans" w:cs="Open Sans"/>
          <w:b/>
          <w:bCs/>
          <w:color w:val="414141"/>
          <w:kern w:val="0"/>
          <w:sz w:val="21"/>
          <w:szCs w:val="21"/>
          <w:lang w:eastAsia="de-DE"/>
          <w14:ligatures w14:val="none"/>
        </w:rPr>
        <w:fldChar w:fldCharType="end"/>
      </w:r>
      <w:r w:rsidRPr="009568FF">
        <w:rPr>
          <w:rFonts w:ascii="Open Sans" w:eastAsia="Times New Roman" w:hAnsi="Open Sans" w:cs="Open Sans"/>
          <w:b/>
          <w:bCs/>
          <w:color w:val="414141"/>
          <w:kern w:val="0"/>
          <w:sz w:val="21"/>
          <w:szCs w:val="21"/>
          <w:lang w:eastAsia="de-DE"/>
          <w14:ligatures w14:val="none"/>
        </w:rPr>
        <w:t> Nutzen Sie die Exklusivität als Alleinstellungsmerkmal.</w:t>
      </w:r>
    </w:p>
    <w:p w14:paraId="3E4CE9C3" w14:textId="77777777" w:rsidR="009568FF" w:rsidRPr="009568FF" w:rsidRDefault="009568FF" w:rsidP="009568FF">
      <w:pPr>
        <w:spacing w:after="150"/>
        <w:rPr>
          <w:rFonts w:ascii="Open Sans" w:eastAsia="Times New Roman" w:hAnsi="Open Sans" w:cs="Open Sans"/>
          <w:color w:val="414141"/>
          <w:kern w:val="0"/>
          <w:sz w:val="20"/>
          <w:szCs w:val="20"/>
          <w:lang w:eastAsia="de-DE"/>
          <w14:ligatures w14:val="none"/>
        </w:rPr>
      </w:pPr>
      <w:r w:rsidRPr="009568FF">
        <w:rPr>
          <w:rFonts w:ascii="Open Sans" w:eastAsia="Times New Roman" w:hAnsi="Open Sans" w:cs="Open Sans"/>
          <w:color w:val="414141"/>
          <w:kern w:val="0"/>
          <w:sz w:val="20"/>
          <w:szCs w:val="20"/>
          <w:lang w:eastAsia="de-DE"/>
          <w14:ligatures w14:val="none"/>
        </w:rPr>
        <w:t>Zertifizierte Trainer erhalten exklusiven Zugriff auf Fragebogen, Konzepte und Übungen einzelner Modelle.</w:t>
      </w:r>
    </w:p>
    <w:p w14:paraId="27B0BCA0" w14:textId="77777777" w:rsidR="009568FF" w:rsidRPr="009568FF" w:rsidRDefault="009568FF" w:rsidP="009568FF">
      <w:pPr>
        <w:spacing w:after="150"/>
        <w:rPr>
          <w:rFonts w:ascii="Open Sans" w:eastAsia="Times New Roman" w:hAnsi="Open Sans" w:cs="Open Sans"/>
          <w:color w:val="414141"/>
          <w:kern w:val="0"/>
          <w:sz w:val="20"/>
          <w:szCs w:val="20"/>
          <w:lang w:eastAsia="de-DE"/>
          <w14:ligatures w14:val="none"/>
        </w:rPr>
      </w:pPr>
      <w:r w:rsidRPr="009568FF">
        <w:rPr>
          <w:rFonts w:ascii="Open Sans" w:eastAsia="Times New Roman" w:hAnsi="Open Sans" w:cs="Open Sans"/>
          <w:b/>
          <w:bCs/>
          <w:color w:val="414141"/>
          <w:kern w:val="0"/>
          <w:lang w:eastAsia="de-DE"/>
          <w14:ligatures w14:val="none"/>
        </w:rPr>
        <w:t xml:space="preserve">Wenn Sie Interesse daran haben, mehr über die Entstehung und das Wachstum der </w:t>
      </w:r>
      <w:proofErr w:type="spellStart"/>
      <w:r w:rsidRPr="009568FF">
        <w:rPr>
          <w:rFonts w:ascii="Open Sans" w:eastAsia="Times New Roman" w:hAnsi="Open Sans" w:cs="Open Sans"/>
          <w:b/>
          <w:bCs/>
          <w:color w:val="414141"/>
          <w:kern w:val="0"/>
          <w:lang w:eastAsia="de-DE"/>
          <w14:ligatures w14:val="none"/>
        </w:rPr>
        <w:t>persolog</w:t>
      </w:r>
      <w:proofErr w:type="spellEnd"/>
      <w:r w:rsidRPr="009568FF">
        <w:rPr>
          <w:rFonts w:ascii="Open Sans" w:eastAsia="Times New Roman" w:hAnsi="Open Sans" w:cs="Open Sans"/>
          <w:b/>
          <w:bCs/>
          <w:color w:val="414141"/>
          <w:kern w:val="0"/>
          <w:lang w:eastAsia="de-DE"/>
          <w14:ligatures w14:val="none"/>
        </w:rPr>
        <w:t xml:space="preserve"> GmbH zu erfahren, können Sie </w:t>
      </w:r>
      <w:hyperlink r:id="rId7" w:history="1">
        <w:r w:rsidRPr="009568FF">
          <w:rPr>
            <w:rFonts w:ascii="Open Sans" w:eastAsia="Times New Roman" w:hAnsi="Open Sans" w:cs="Open Sans"/>
            <w:b/>
            <w:bCs/>
            <w:color w:val="003178"/>
            <w:kern w:val="0"/>
            <w:sz w:val="20"/>
            <w:szCs w:val="20"/>
            <w:lang w:eastAsia="de-DE"/>
            <w14:ligatures w14:val="none"/>
          </w:rPr>
          <w:t>hier</w:t>
        </w:r>
      </w:hyperlink>
      <w:r w:rsidRPr="009568FF">
        <w:rPr>
          <w:rFonts w:ascii="Open Sans" w:eastAsia="Times New Roman" w:hAnsi="Open Sans" w:cs="Open Sans"/>
          <w:b/>
          <w:bCs/>
          <w:color w:val="414141"/>
          <w:kern w:val="0"/>
          <w:lang w:eastAsia="de-DE"/>
          <w14:ligatures w14:val="none"/>
        </w:rPr>
        <w:t> weiterlesen.</w:t>
      </w:r>
    </w:p>
    <w:p w14:paraId="42411759" w14:textId="77FB7425" w:rsidR="009568FF" w:rsidRPr="009568FF" w:rsidRDefault="009568FF" w:rsidP="009568FF">
      <w:pPr>
        <w:spacing w:after="150"/>
        <w:rPr>
          <w:rFonts w:ascii="Open Sans" w:eastAsia="Times New Roman" w:hAnsi="Open Sans" w:cs="Open Sans"/>
          <w:color w:val="414141"/>
          <w:kern w:val="0"/>
          <w:sz w:val="20"/>
          <w:szCs w:val="20"/>
          <w:lang w:eastAsia="de-DE"/>
          <w14:ligatures w14:val="none"/>
        </w:rPr>
      </w:pPr>
      <w:r w:rsidRPr="009568FF">
        <w:rPr>
          <w:rFonts w:ascii="Open Sans" w:eastAsia="Times New Roman" w:hAnsi="Open Sans" w:cs="Open Sans"/>
          <w:noProof/>
          <w:color w:val="003178"/>
          <w:kern w:val="0"/>
          <w:sz w:val="20"/>
          <w:szCs w:val="20"/>
          <w:lang w:eastAsia="de-DE"/>
          <w14:ligatures w14:val="none"/>
        </w:rPr>
        <w:lastRenderedPageBreak/>
        <mc:AlternateContent>
          <mc:Choice Requires="wps">
            <w:drawing>
              <wp:inline distT="0" distB="0" distL="0" distR="0" wp14:anchorId="4A3651AC" wp14:editId="5BE19419">
                <wp:extent cx="3404235" cy="4816475"/>
                <wp:effectExtent l="0" t="0" r="0" b="0"/>
                <wp:docPr id="497583356" name="Rechteck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04235" cy="481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F8A57B" id="Rechteck 1" o:spid="_x0000_s1026" href="https://www.persolog.de/wp-content/uploads/2015/01/2016-04143_9001_Zert_DE-Rev.1_001.png" style="width:268.05pt;height:37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" o:button="t" filled="f" stroked="f">
                <v:fill o:detectmouseclick="t"/>
                <o:lock v:ext="edit" aspectratio="t"/>
                <w10:anchorlock/>
              </v:rect>
            </w:pict>
          </mc:Fallback>
        </mc:AlternateContent>
      </w:r>
    </w:p>
    <w:p w14:paraId="56298746" w14:textId="77777777" w:rsidR="009568FF" w:rsidRPr="009568FF" w:rsidRDefault="009568FF" w:rsidP="009568FF">
      <w:pPr>
        <w:spacing w:before="375" w:after="180"/>
        <w:outlineLvl w:val="2"/>
        <w:rPr>
          <w:rFonts w:ascii="Open Sans" w:eastAsia="Times New Roman" w:hAnsi="Open Sans" w:cs="Open Sans"/>
          <w:b/>
          <w:bCs/>
          <w:color w:val="003178"/>
          <w:kern w:val="0"/>
          <w:sz w:val="29"/>
          <w:szCs w:val="29"/>
          <w:lang w:eastAsia="de-DE"/>
          <w14:ligatures w14:val="none"/>
        </w:rPr>
      </w:pPr>
      <w:r w:rsidRPr="009568FF">
        <w:rPr>
          <w:rFonts w:ascii="Open Sans" w:eastAsia="Times New Roman" w:hAnsi="Open Sans" w:cs="Open Sans"/>
          <w:b/>
          <w:bCs/>
          <w:color w:val="003178"/>
          <w:kern w:val="0"/>
          <w:sz w:val="29"/>
          <w:szCs w:val="29"/>
          <w:lang w:eastAsia="de-DE"/>
          <w14:ligatures w14:val="none"/>
        </w:rPr>
        <w:t xml:space="preserve">Neues Qualitätssiegel bei </w:t>
      </w:r>
      <w:proofErr w:type="spellStart"/>
      <w:r w:rsidRPr="009568FF">
        <w:rPr>
          <w:rFonts w:ascii="Open Sans" w:eastAsia="Times New Roman" w:hAnsi="Open Sans" w:cs="Open Sans"/>
          <w:b/>
          <w:bCs/>
          <w:color w:val="003178"/>
          <w:kern w:val="0"/>
          <w:sz w:val="29"/>
          <w:szCs w:val="29"/>
          <w:lang w:eastAsia="de-DE"/>
          <w14:ligatures w14:val="none"/>
        </w:rPr>
        <w:t>persolog</w:t>
      </w:r>
      <w:proofErr w:type="spellEnd"/>
      <w:r w:rsidRPr="009568FF">
        <w:rPr>
          <w:rFonts w:ascii="Open Sans" w:eastAsia="Times New Roman" w:hAnsi="Open Sans" w:cs="Open Sans"/>
          <w:b/>
          <w:bCs/>
          <w:color w:val="003178"/>
          <w:kern w:val="0"/>
          <w:sz w:val="29"/>
          <w:szCs w:val="29"/>
          <w:lang w:eastAsia="de-DE"/>
          <w14:ligatures w14:val="none"/>
        </w:rPr>
        <w:t>: DIN EN ISO 9001:2015</w:t>
      </w:r>
    </w:p>
    <w:p w14:paraId="12376F62" w14:textId="77777777" w:rsidR="009568FF" w:rsidRPr="009568FF" w:rsidRDefault="009568FF" w:rsidP="009568FF">
      <w:pPr>
        <w:spacing w:after="150"/>
        <w:rPr>
          <w:rFonts w:ascii="Open Sans" w:eastAsia="Times New Roman" w:hAnsi="Open Sans" w:cs="Open Sans"/>
          <w:color w:val="414141"/>
          <w:kern w:val="0"/>
          <w:sz w:val="20"/>
          <w:szCs w:val="20"/>
          <w:lang w:eastAsia="de-DE"/>
          <w14:ligatures w14:val="none"/>
        </w:rPr>
      </w:pPr>
      <w:r w:rsidRPr="009568FF">
        <w:rPr>
          <w:rFonts w:ascii="Open Sans" w:eastAsia="Times New Roman" w:hAnsi="Open Sans" w:cs="Open Sans"/>
          <w:color w:val="414141"/>
          <w:kern w:val="0"/>
          <w:sz w:val="20"/>
          <w:szCs w:val="20"/>
          <w:lang w:eastAsia="de-DE"/>
          <w14:ligatures w14:val="none"/>
        </w:rPr>
        <w:t xml:space="preserve">Die </w:t>
      </w:r>
      <w:proofErr w:type="spellStart"/>
      <w:r w:rsidRPr="009568FF">
        <w:rPr>
          <w:rFonts w:ascii="Open Sans" w:eastAsia="Times New Roman" w:hAnsi="Open Sans" w:cs="Open Sans"/>
          <w:color w:val="414141"/>
          <w:kern w:val="0"/>
          <w:sz w:val="20"/>
          <w:szCs w:val="20"/>
          <w:lang w:eastAsia="de-DE"/>
          <w14:ligatures w14:val="none"/>
        </w:rPr>
        <w:t>persolog</w:t>
      </w:r>
      <w:proofErr w:type="spellEnd"/>
      <w:r w:rsidRPr="009568FF">
        <w:rPr>
          <w:rFonts w:ascii="Open Sans" w:eastAsia="Times New Roman" w:hAnsi="Open Sans" w:cs="Open Sans"/>
          <w:color w:val="414141"/>
          <w:kern w:val="0"/>
          <w:sz w:val="20"/>
          <w:szCs w:val="20"/>
          <w:lang w:eastAsia="de-DE"/>
          <w14:ligatures w14:val="none"/>
        </w:rPr>
        <w:t xml:space="preserve"> GmbH legt sehr viel Wert auf Qualität. Qualität bei unseren Produkten, Qualität bei der Beziehung zu unseren Kunden, aber auch Qualität bei unseren firmeninternen Prozessen. Deshalb sind wir besonders stolz, dass unser Qualitätsmanagementsystem in Bezug auf die Anforderungen DIN EN ISO 9001:2015 durch die </w:t>
      </w:r>
      <w:proofErr w:type="spellStart"/>
      <w:r w:rsidRPr="009568FF">
        <w:rPr>
          <w:rFonts w:ascii="Open Sans" w:eastAsia="Times New Roman" w:hAnsi="Open Sans" w:cs="Open Sans"/>
          <w:color w:val="414141"/>
          <w:kern w:val="0"/>
          <w:sz w:val="20"/>
          <w:szCs w:val="20"/>
          <w:lang w:eastAsia="de-DE"/>
          <w14:ligatures w14:val="none"/>
        </w:rPr>
        <w:t>Intertek</w:t>
      </w:r>
      <w:proofErr w:type="spellEnd"/>
      <w:r w:rsidRPr="009568FF">
        <w:rPr>
          <w:rFonts w:ascii="Open Sans" w:eastAsia="Times New Roman" w:hAnsi="Open Sans" w:cs="Open Sans"/>
          <w:color w:val="414141"/>
          <w:kern w:val="0"/>
          <w:sz w:val="20"/>
          <w:szCs w:val="20"/>
          <w:lang w:eastAsia="de-DE"/>
          <w14:ligatures w14:val="none"/>
        </w:rPr>
        <w:t xml:space="preserve"> </w:t>
      </w:r>
      <w:proofErr w:type="spellStart"/>
      <w:r w:rsidRPr="009568FF">
        <w:rPr>
          <w:rFonts w:ascii="Open Sans" w:eastAsia="Times New Roman" w:hAnsi="Open Sans" w:cs="Open Sans"/>
          <w:color w:val="414141"/>
          <w:kern w:val="0"/>
          <w:sz w:val="20"/>
          <w:szCs w:val="20"/>
          <w:lang w:eastAsia="de-DE"/>
          <w14:ligatures w14:val="none"/>
        </w:rPr>
        <w:t>Certification</w:t>
      </w:r>
      <w:proofErr w:type="spellEnd"/>
      <w:r w:rsidRPr="009568FF">
        <w:rPr>
          <w:rFonts w:ascii="Open Sans" w:eastAsia="Times New Roman" w:hAnsi="Open Sans" w:cs="Open Sans"/>
          <w:color w:val="414141"/>
          <w:kern w:val="0"/>
          <w:sz w:val="20"/>
          <w:szCs w:val="20"/>
          <w:lang w:eastAsia="de-DE"/>
          <w14:ligatures w14:val="none"/>
        </w:rPr>
        <w:t xml:space="preserve"> GmbH auditiert und zertifiziert wurde.</w:t>
      </w:r>
    </w:p>
    <w:p w14:paraId="73B8CC1A" w14:textId="77777777" w:rsidR="009568FF" w:rsidRPr="009568FF" w:rsidRDefault="009568FF" w:rsidP="009568FF">
      <w:pPr>
        <w:spacing w:after="150"/>
        <w:rPr>
          <w:rFonts w:ascii="Open Sans" w:eastAsia="Times New Roman" w:hAnsi="Open Sans" w:cs="Open Sans"/>
          <w:color w:val="414141"/>
          <w:kern w:val="0"/>
          <w:sz w:val="20"/>
          <w:szCs w:val="20"/>
          <w:lang w:eastAsia="de-DE"/>
          <w14:ligatures w14:val="none"/>
        </w:rPr>
      </w:pPr>
      <w:r w:rsidRPr="009568FF">
        <w:rPr>
          <w:rFonts w:ascii="Open Sans" w:eastAsia="Times New Roman" w:hAnsi="Open Sans" w:cs="Open Sans"/>
          <w:color w:val="414141"/>
          <w:kern w:val="0"/>
          <w:sz w:val="20"/>
          <w:szCs w:val="20"/>
          <w:lang w:eastAsia="de-DE"/>
          <w14:ligatures w14:val="none"/>
        </w:rPr>
        <w:t>Die Zertifizierung bildet für uns die Basis für die kontinuierliche Verbesserung unsere internen Qualitätsmanagementprozesse und die Optimierung unserer Unternehmensleistung, um somit auch weiterhin die Zufriedenheit unserer Kunden zu erhalten und zu steigern.</w:t>
      </w:r>
    </w:p>
    <w:p w14:paraId="3379CC11" w14:textId="77777777" w:rsidR="00162134" w:rsidRDefault="00162134"/>
    <w:sectPr w:rsidR="001621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FF"/>
    <w:rsid w:val="00162134"/>
    <w:rsid w:val="00515C7A"/>
    <w:rsid w:val="009568FF"/>
    <w:rsid w:val="00F115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D174"/>
  <w15:chartTrackingRefBased/>
  <w15:docId w15:val="{16601162-30C8-5844-AA34-C58B80BE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56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56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9568F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9568F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9568F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68F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68F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68F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68F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68F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568F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9568F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9568F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9568F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568F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68F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68F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68FF"/>
    <w:rPr>
      <w:rFonts w:eastAsiaTheme="majorEastAsia" w:cstheme="majorBidi"/>
      <w:color w:val="272727" w:themeColor="text1" w:themeTint="D8"/>
    </w:rPr>
  </w:style>
  <w:style w:type="paragraph" w:styleId="Titel">
    <w:name w:val="Title"/>
    <w:basedOn w:val="Standard"/>
    <w:next w:val="Standard"/>
    <w:link w:val="TitelZchn"/>
    <w:uiPriority w:val="10"/>
    <w:qFormat/>
    <w:rsid w:val="009568F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68F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68F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68F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68F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568FF"/>
    <w:rPr>
      <w:i/>
      <w:iCs/>
      <w:color w:val="404040" w:themeColor="text1" w:themeTint="BF"/>
    </w:rPr>
  </w:style>
  <w:style w:type="paragraph" w:styleId="Listenabsatz">
    <w:name w:val="List Paragraph"/>
    <w:basedOn w:val="Standard"/>
    <w:uiPriority w:val="34"/>
    <w:qFormat/>
    <w:rsid w:val="009568FF"/>
    <w:pPr>
      <w:ind w:left="720"/>
      <w:contextualSpacing/>
    </w:pPr>
  </w:style>
  <w:style w:type="character" w:styleId="IntensiveHervorhebung">
    <w:name w:val="Intense Emphasis"/>
    <w:basedOn w:val="Absatz-Standardschriftart"/>
    <w:uiPriority w:val="21"/>
    <w:qFormat/>
    <w:rsid w:val="009568FF"/>
    <w:rPr>
      <w:i/>
      <w:iCs/>
      <w:color w:val="0F4761" w:themeColor="accent1" w:themeShade="BF"/>
    </w:rPr>
  </w:style>
  <w:style w:type="paragraph" w:styleId="IntensivesZitat">
    <w:name w:val="Intense Quote"/>
    <w:basedOn w:val="Standard"/>
    <w:next w:val="Standard"/>
    <w:link w:val="IntensivesZitatZchn"/>
    <w:uiPriority w:val="30"/>
    <w:qFormat/>
    <w:rsid w:val="00956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568FF"/>
    <w:rPr>
      <w:i/>
      <w:iCs/>
      <w:color w:val="0F4761" w:themeColor="accent1" w:themeShade="BF"/>
    </w:rPr>
  </w:style>
  <w:style w:type="character" w:styleId="IntensiverVerweis">
    <w:name w:val="Intense Reference"/>
    <w:basedOn w:val="Absatz-Standardschriftart"/>
    <w:uiPriority w:val="32"/>
    <w:qFormat/>
    <w:rsid w:val="009568FF"/>
    <w:rPr>
      <w:b/>
      <w:bCs/>
      <w:smallCaps/>
      <w:color w:val="0F4761" w:themeColor="accent1" w:themeShade="BF"/>
      <w:spacing w:val="5"/>
    </w:rPr>
  </w:style>
  <w:style w:type="character" w:styleId="Fett">
    <w:name w:val="Strong"/>
    <w:basedOn w:val="Absatz-Standardschriftart"/>
    <w:uiPriority w:val="22"/>
    <w:qFormat/>
    <w:rsid w:val="009568FF"/>
    <w:rPr>
      <w:b/>
      <w:bCs/>
    </w:rPr>
  </w:style>
  <w:style w:type="paragraph" w:styleId="StandardWeb">
    <w:name w:val="Normal (Web)"/>
    <w:basedOn w:val="Standard"/>
    <w:uiPriority w:val="99"/>
    <w:semiHidden/>
    <w:unhideWhenUsed/>
    <w:rsid w:val="009568FF"/>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semiHidden/>
    <w:unhideWhenUsed/>
    <w:rsid w:val="009568FF"/>
    <w:rPr>
      <w:color w:val="0000FF"/>
      <w:u w:val="single"/>
    </w:rPr>
  </w:style>
  <w:style w:type="character" w:customStyle="1" w:styleId="apple-converted-space">
    <w:name w:val="apple-converted-space"/>
    <w:basedOn w:val="Absatz-Standardschriftart"/>
    <w:rsid w:val="0095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61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solog.de/wp-content/uploads/2015/01/2016-04143_9001_Zert_DE-Rev.1_001.png" TargetMode="External"/><Relationship Id="rId3" Type="http://schemas.openxmlformats.org/officeDocument/2006/relationships/webSettings" Target="webSettings.xml"/><Relationship Id="rId7" Type="http://schemas.openxmlformats.org/officeDocument/2006/relationships/hyperlink" Target="https://www.persolog.de/ueber-uns/histor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rsolog.ch/angebot/persolog-trainerin-werden/" TargetMode="External"/><Relationship Id="rId5" Type="http://schemas.openxmlformats.org/officeDocument/2006/relationships/hyperlink" Target="https://persolog.ch/angebot/persolog-trainerin-weiterbildung/" TargetMode="External"/><Relationship Id="rId10" Type="http://schemas.openxmlformats.org/officeDocument/2006/relationships/theme" Target="theme/theme1.xml"/><Relationship Id="rId4" Type="http://schemas.openxmlformats.org/officeDocument/2006/relationships/hyperlink" Target="https://persolog.ch/wp-content/uploads/sites/6/2019/03/Katalog-2019.pdf"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3734</Characters>
  <Application>Microsoft Office Word</Application>
  <DocSecurity>0</DocSecurity>
  <Lines>31</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BAUKRO GmbH - Kornel Rödiger</dc:creator>
  <cp:keywords/>
  <dc:description/>
  <cp:lastModifiedBy>BAUKRO GmbH - Kornel Rödiger</cp:lastModifiedBy>
  <cp:revision>1</cp:revision>
  <dcterms:created xsi:type="dcterms:W3CDTF">2024-02-22T07:29:00Z</dcterms:created>
  <dcterms:modified xsi:type="dcterms:W3CDTF">2024-02-22T07:29:00Z</dcterms:modified>
</cp:coreProperties>
</file>